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0D" w:rsidRPr="00587B0F" w:rsidRDefault="00A9050D" w:rsidP="00A9050D">
      <w:pPr>
        <w:pStyle w:val="Standard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87B0F">
        <w:rPr>
          <w:rFonts w:ascii="Times New Roman" w:hAnsi="Times New Roman" w:cs="Times New Roman"/>
          <w:b/>
          <w:szCs w:val="22"/>
        </w:rPr>
        <w:t>REGULAMIN imprezy „Disco Weekend w Piszczacu”</w:t>
      </w:r>
      <w:r>
        <w:rPr>
          <w:rFonts w:ascii="Times New Roman" w:hAnsi="Times New Roman" w:cs="Times New Roman"/>
          <w:b/>
          <w:szCs w:val="22"/>
        </w:rPr>
        <w:t xml:space="preserve"> </w:t>
      </w:r>
      <w:r w:rsidRPr="00587B0F">
        <w:rPr>
          <w:rFonts w:ascii="Times New Roman" w:hAnsi="Times New Roman" w:cs="Times New Roman"/>
          <w:b/>
          <w:szCs w:val="22"/>
        </w:rPr>
        <w:t>11 czerwca 2017 r.</w:t>
      </w:r>
    </w:p>
    <w:p w:rsidR="00A9050D" w:rsidRPr="00587B0F" w:rsidRDefault="00A9050D" w:rsidP="00A9050D">
      <w:pPr>
        <w:pStyle w:val="Standard"/>
        <w:jc w:val="center"/>
        <w:outlineLvl w:val="0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Informacja ogólna</w:t>
      </w: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jc w:val="both"/>
        <w:rPr>
          <w:rFonts w:ascii="Times New Roman" w:hAnsi="Times New Roman" w:cs="Times New Roman"/>
          <w:b/>
          <w:szCs w:val="22"/>
        </w:rPr>
      </w:pPr>
      <w:r w:rsidRPr="00587B0F">
        <w:rPr>
          <w:rFonts w:ascii="Times New Roman" w:hAnsi="Times New Roman" w:cs="Times New Roman"/>
          <w:szCs w:val="22"/>
        </w:rPr>
        <w:t>„Disco Weekend w Piszczacu”</w:t>
      </w:r>
      <w:r w:rsidRPr="00587B0F">
        <w:rPr>
          <w:rFonts w:ascii="Times New Roman" w:hAnsi="Times New Roman" w:cs="Times New Roman"/>
          <w:b/>
          <w:szCs w:val="22"/>
        </w:rPr>
        <w:t xml:space="preserve"> </w:t>
      </w:r>
      <w:r w:rsidRPr="00587B0F">
        <w:rPr>
          <w:rFonts w:ascii="Times New Roman" w:hAnsi="Times New Roman" w:cs="Times New Roman"/>
          <w:szCs w:val="22"/>
        </w:rPr>
        <w:t>jest wydarzeniem artystycznym organizowanym w miejscu powszechnie dostępnym, w pobliżu kompleksu sportowego Gminnego Centrum Kultury i Sportu w Piszczacu. Wstęp na koncerty w sobotę jest bezpłatny. W niedzielę</w:t>
      </w:r>
      <w:r>
        <w:rPr>
          <w:rFonts w:ascii="Times New Roman" w:hAnsi="Times New Roman" w:cs="Times New Roman"/>
          <w:szCs w:val="22"/>
        </w:rPr>
        <w:t xml:space="preserve">  11 czerwca 2017 roku </w:t>
      </w:r>
      <w:r w:rsidRPr="00587B0F">
        <w:rPr>
          <w:rFonts w:ascii="Times New Roman" w:hAnsi="Times New Roman" w:cs="Times New Roman"/>
          <w:szCs w:val="22"/>
        </w:rPr>
        <w:t xml:space="preserve"> będzie biletowany i kosztuje 5 zł</w:t>
      </w:r>
      <w:r>
        <w:rPr>
          <w:rFonts w:ascii="Times New Roman" w:hAnsi="Times New Roman" w:cs="Times New Roman"/>
          <w:szCs w:val="22"/>
        </w:rPr>
        <w:t xml:space="preserve"> od osoby</w:t>
      </w:r>
      <w:r w:rsidRPr="00587B0F">
        <w:rPr>
          <w:rFonts w:ascii="Times New Roman" w:hAnsi="Times New Roman" w:cs="Times New Roman"/>
          <w:szCs w:val="22"/>
        </w:rPr>
        <w:t>. Z opłaty zwolnione są dzieci do 150 cm wzrostu oraz osoby zaproszone przez Organizatora</w:t>
      </w:r>
      <w:r>
        <w:rPr>
          <w:rFonts w:ascii="Times New Roman" w:hAnsi="Times New Roman" w:cs="Times New Roman"/>
          <w:szCs w:val="22"/>
        </w:rPr>
        <w:t xml:space="preserve"> z biletem VIP</w:t>
      </w:r>
      <w:r w:rsidRPr="00587B0F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Osoba posiadająca bilet VIP może wprowadzić ze sobą jedną osobę towarzyszącą.  Bilety VIP należy okazać przed wejściem i oddać na bramce.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Kontrola wejścia na teren organizowanej imprezy,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Organizator imprezy zastrzega sobie wyłącznie prawo do decydowania o wpuszczaniu na teren pojazdów.</w:t>
      </w:r>
    </w:p>
    <w:p w:rsidR="00A9050D" w:rsidRPr="00587B0F" w:rsidRDefault="00A9050D" w:rsidP="00A9050D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Służba porządkowa ma prawo żądać okazania dowodu tożsamości.</w:t>
      </w:r>
    </w:p>
    <w:p w:rsidR="00A9050D" w:rsidRDefault="00A9050D" w:rsidP="00A9050D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Służba porządkowa ma uprawnienia do sprawdzania osób pod kątem ewentualnego zagrożenia z powodu spożycia alkoholu, środków odurzających, wnoszenia broni, szklanych pojemników lub innych przedmiotów niebezpiecznych. </w:t>
      </w:r>
    </w:p>
    <w:p w:rsidR="00A9050D" w:rsidRDefault="00A9050D" w:rsidP="00A9050D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Każdy kto nabywa i posiada bilet wstępu akceptuje niniejszy regulamin</w:t>
      </w:r>
      <w:r>
        <w:rPr>
          <w:rFonts w:ascii="Times New Roman" w:hAnsi="Times New Roman" w:cs="Times New Roman"/>
          <w:szCs w:val="22"/>
        </w:rPr>
        <w:t xml:space="preserve"> i staje się uczestnikiem imprezy. </w:t>
      </w:r>
    </w:p>
    <w:p w:rsidR="00A9050D" w:rsidRPr="00587B0F" w:rsidRDefault="00A9050D" w:rsidP="00A9050D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 W przypadku gdy osoba </w:t>
      </w:r>
      <w:r>
        <w:rPr>
          <w:rFonts w:ascii="Times New Roman" w:hAnsi="Times New Roman" w:cs="Times New Roman"/>
          <w:szCs w:val="22"/>
        </w:rPr>
        <w:t xml:space="preserve">wchodząca </w:t>
      </w:r>
      <w:r w:rsidRPr="00587B0F">
        <w:rPr>
          <w:rFonts w:ascii="Times New Roman" w:hAnsi="Times New Roman" w:cs="Times New Roman"/>
          <w:szCs w:val="22"/>
        </w:rPr>
        <w:t>nie wyraża zgody na sprawdzenie wnoszonych toreb,</w:t>
      </w:r>
      <w:r>
        <w:rPr>
          <w:rFonts w:ascii="Times New Roman" w:hAnsi="Times New Roman" w:cs="Times New Roman"/>
          <w:szCs w:val="22"/>
        </w:rPr>
        <w:t xml:space="preserve"> wózków dziecięcych, </w:t>
      </w:r>
      <w:r w:rsidRPr="00587B0F">
        <w:rPr>
          <w:rFonts w:ascii="Times New Roman" w:hAnsi="Times New Roman" w:cs="Times New Roman"/>
          <w:szCs w:val="22"/>
        </w:rPr>
        <w:t xml:space="preserve"> plecaków itd. </w:t>
      </w:r>
      <w:r>
        <w:rPr>
          <w:rFonts w:ascii="Times New Roman" w:hAnsi="Times New Roman" w:cs="Times New Roman"/>
          <w:szCs w:val="22"/>
        </w:rPr>
        <w:t>t</w:t>
      </w:r>
      <w:r w:rsidRPr="00587B0F">
        <w:rPr>
          <w:rFonts w:ascii="Times New Roman" w:hAnsi="Times New Roman" w:cs="Times New Roman"/>
          <w:szCs w:val="22"/>
        </w:rPr>
        <w:t xml:space="preserve">o nie może zostać uczestnikiem imprezy. </w:t>
      </w:r>
    </w:p>
    <w:p w:rsidR="00A9050D" w:rsidRPr="00587B0F" w:rsidRDefault="00A9050D" w:rsidP="00A9050D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Organizator ma prawo wydalenia osób nie poddających się kontroli przez służby porządkowe, nietrzeźwych lub stwarzających ryzyko spowodowana niebezpieczeństwa.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Zachowanie na terenie organizowanej imprezy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Każdy, kto przebywa na ww. terenie powinien zachowywać się tak, aby nie szkodzić i nie zagrażać innym.</w:t>
      </w:r>
    </w:p>
    <w:p w:rsidR="00A9050D" w:rsidRPr="00587B0F" w:rsidRDefault="00A9050D" w:rsidP="00A9050D">
      <w:pPr>
        <w:pStyle w:val="Standard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Widzowie, zobowiązani są stosować się do zarządzeń organizatora imprezy, służb technicznych, porządkowych, informacyjnych i ochrony oraz policji, straży pożarnej, oraz służby medycznej.</w:t>
      </w:r>
    </w:p>
    <w:p w:rsidR="00A9050D" w:rsidRPr="00587B0F" w:rsidRDefault="00A9050D" w:rsidP="00A9050D">
      <w:pPr>
        <w:pStyle w:val="Standard"/>
        <w:numPr>
          <w:ilvl w:val="0"/>
          <w:numId w:val="2"/>
        </w:numPr>
        <w:ind w:left="720" w:hanging="360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Służby ochrony, porządkowe i techniczne na powyższych terenach zobowiązane są do utrzymania w stanie wolnym wejść (wjazdów i wyjazdów) oraz dróg i przejść ewakuacyjnych.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Zakazy</w:t>
      </w: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1. ZABRANIA SIĘ WNOSZENIA: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a) napojów alkoholowych,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b) wszelkiego rodzaju broni i amunicji,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c) przedmiotów o znacznych gabarytach (drabiny, stoliki, krzesła, skrzynie)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d) butelek szklanych i plastikowych oraz naczyń szklanych,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e) pojemników do rozpylania gazu, substancji żrących lub farbujących,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f) fajerwerków, kul świecących i innych przedmiotów pirotechnicznych,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g) drzewców do flag lub transparentów,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h) instrumentów do wytwarzania hałasu,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i) „kominiarek” mogących utrudniać identyfikację przez służby ochrony,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lastRenderedPageBreak/>
        <w:t xml:space="preserve">   porządkowe, techniczne i policję,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j) wprowadzania (wwożenia zwierząt).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2. PONADTO ZAKAZUJE SIĘ:</w:t>
      </w:r>
    </w:p>
    <w:p w:rsidR="00A9050D" w:rsidRPr="00587B0F" w:rsidRDefault="00A9050D" w:rsidP="00A9050D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 poruszania się na terenie imprezy samochodami z wyjątkiem dróg dojazdowych </w:t>
      </w:r>
      <w:r w:rsidRPr="00587B0F">
        <w:rPr>
          <w:rFonts w:ascii="Times New Roman" w:hAnsi="Times New Roman" w:cs="Times New Roman"/>
          <w:szCs w:val="22"/>
        </w:rPr>
        <w:br/>
        <w:t>i parkowania samochodów poza miejscami parkingowymi. Wjazd i parkowanie samochodami poza miejscami wyznaczonymi, dozwolony jest wyłącznie na podstawie specjalnego zezwolenia, wydanego przez organizatora,</w:t>
      </w:r>
    </w:p>
    <w:p w:rsidR="00A9050D" w:rsidRPr="00587B0F" w:rsidRDefault="00A9050D" w:rsidP="00A9050D">
      <w:pPr>
        <w:pStyle w:val="Standard"/>
        <w:numPr>
          <w:ilvl w:val="0"/>
          <w:numId w:val="1"/>
        </w:numPr>
        <w:ind w:left="762" w:hanging="360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 rzucania wszelkiego rodzaju przedmiotami,</w:t>
      </w:r>
    </w:p>
    <w:p w:rsidR="00A9050D" w:rsidRPr="00587B0F" w:rsidRDefault="00A9050D" w:rsidP="00A9050D">
      <w:pPr>
        <w:pStyle w:val="Standard"/>
        <w:numPr>
          <w:ilvl w:val="0"/>
          <w:numId w:val="1"/>
        </w:numPr>
        <w:ind w:left="762" w:hanging="360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 rozpalania ognisk, wstrzeliwania fajerwerków i kul świecących,</w:t>
      </w:r>
    </w:p>
    <w:p w:rsidR="00A9050D" w:rsidRPr="00587B0F" w:rsidRDefault="00A9050D" w:rsidP="00A9050D">
      <w:pPr>
        <w:pStyle w:val="Standard"/>
        <w:numPr>
          <w:ilvl w:val="0"/>
          <w:numId w:val="1"/>
        </w:numPr>
        <w:ind w:left="762" w:hanging="360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 dokonywania napisów na ścianach budynków, ich malowania i oklejania,</w:t>
      </w:r>
    </w:p>
    <w:p w:rsidR="00A9050D" w:rsidRPr="00587B0F" w:rsidRDefault="00A9050D" w:rsidP="00A9050D">
      <w:pPr>
        <w:pStyle w:val="Standard"/>
        <w:numPr>
          <w:ilvl w:val="0"/>
          <w:numId w:val="1"/>
        </w:numPr>
        <w:ind w:left="762" w:hanging="360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 załatwiania potrzeb fizjologicznych poza toaletami i zaśmiecania terenu,</w:t>
      </w:r>
    </w:p>
    <w:p w:rsidR="00A9050D" w:rsidRPr="00587B0F" w:rsidRDefault="00A9050D" w:rsidP="00A9050D">
      <w:pPr>
        <w:pStyle w:val="Standard"/>
        <w:numPr>
          <w:ilvl w:val="0"/>
          <w:numId w:val="1"/>
        </w:numPr>
        <w:ind w:left="762" w:hanging="360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 niszczenia tablic informacyjnych, ławek, koszy na śmieci itp.,</w:t>
      </w:r>
    </w:p>
    <w:p w:rsidR="00A9050D" w:rsidRPr="00587B0F" w:rsidRDefault="00A9050D" w:rsidP="00A9050D">
      <w:pPr>
        <w:pStyle w:val="Standard"/>
        <w:numPr>
          <w:ilvl w:val="0"/>
          <w:numId w:val="1"/>
        </w:numPr>
        <w:ind w:left="762" w:hanging="360"/>
        <w:jc w:val="both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 łamania, wyrywania i wykopywania i niszczenia zieleni.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Odpowiedzialność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Za nieprzestrzeganie zasad określonych w niniejszym regulaminie i naruszenie porządku publicznego wobec osób winnych mogą być podjęte następujące sankcje: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a) wezwania do opuszczenia imprezy,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 xml:space="preserve">b) ujęcia w celu niezwłocznego przekazania Policji osób stwarzających bezpośrednie zagrożenie dla życia lub zdrowia ludzkiego, a także chronionego mienia,   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c) usunięcia z miejsca imprezy osób, które swoim zachowaniem zakłócają porządek publiczny lub zachowują się niezgodnie z regulaminem imprezy.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Niniejszy regulamin obowiązuje na oznaczonym obszarze  terenu boiska bocznego Lutni Piszczac przy ulicy Cmentarnej 15 w Piszczacu  w dniach 10-11 czerwca 2017 r., w godzinach trwania atrakcji programowych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(patrz program imprezy)</w:t>
      </w: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Sposób udostępniania regulaminu:</w:t>
      </w:r>
    </w:p>
    <w:p w:rsidR="00A9050D" w:rsidRPr="00587B0F" w:rsidRDefault="00A9050D" w:rsidP="00A9050D">
      <w:pPr>
        <w:pStyle w:val="NormalnyWeb"/>
        <w:jc w:val="both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t xml:space="preserve">a) w siedzibie organizatora – Gminnym Centrum Kultury i Sportu w Piszczacu ul. Włodawska 8 </w:t>
      </w:r>
    </w:p>
    <w:p w:rsidR="00A9050D" w:rsidRPr="00587B0F" w:rsidRDefault="00A9050D" w:rsidP="00A9050D">
      <w:pPr>
        <w:pStyle w:val="NormalnyWeb"/>
        <w:jc w:val="both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t>b) w punkcie informacyjnym podczas imprezy;</w:t>
      </w:r>
    </w:p>
    <w:p w:rsidR="00A9050D" w:rsidRPr="00587B0F" w:rsidRDefault="00A9050D" w:rsidP="00A9050D">
      <w:pPr>
        <w:pStyle w:val="NormalnyWeb"/>
        <w:jc w:val="both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t xml:space="preserve">c) na stronie internetowej </w:t>
      </w:r>
      <w:hyperlink r:id="rId5" w:history="1">
        <w:r w:rsidRPr="00A9050D">
          <w:rPr>
            <w:rStyle w:val="Hipercze"/>
            <w:rFonts w:cs="Times New Roman"/>
            <w:color w:val="auto"/>
            <w:szCs w:val="22"/>
          </w:rPr>
          <w:t>www.piszczac.pl</w:t>
        </w:r>
      </w:hyperlink>
      <w:r w:rsidRPr="00A9050D">
        <w:rPr>
          <w:rFonts w:cs="Times New Roman"/>
          <w:szCs w:val="22"/>
        </w:rPr>
        <w:t>;</w:t>
      </w:r>
    </w:p>
    <w:p w:rsidR="00A9050D" w:rsidRPr="00587B0F" w:rsidRDefault="00A9050D" w:rsidP="00A9050D">
      <w:pPr>
        <w:pStyle w:val="NormalnyWeb"/>
        <w:jc w:val="both"/>
        <w:rPr>
          <w:rFonts w:cs="Times New Roman"/>
          <w:szCs w:val="22"/>
        </w:rPr>
      </w:pPr>
      <w:r w:rsidRPr="00587B0F">
        <w:rPr>
          <w:rFonts w:cs="Times New Roman"/>
          <w:szCs w:val="22"/>
        </w:rPr>
        <w:t>d) na dużej tablicy przy głównym wejściu na imprezę.</w:t>
      </w: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Podstawa prawna:</w:t>
      </w:r>
    </w:p>
    <w:p w:rsidR="00A9050D" w:rsidRPr="00587B0F" w:rsidRDefault="00A9050D" w:rsidP="00A9050D">
      <w:pPr>
        <w:pStyle w:val="Standard"/>
        <w:rPr>
          <w:rStyle w:val="st"/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rPr>
          <w:rFonts w:ascii="Times New Roman" w:hAnsi="Times New Roman" w:cs="Times New Roman"/>
          <w:szCs w:val="22"/>
        </w:rPr>
      </w:pPr>
      <w:r w:rsidRPr="00587B0F">
        <w:rPr>
          <w:rStyle w:val="Uwydatnienie"/>
          <w:rFonts w:ascii="Times New Roman" w:hAnsi="Times New Roman" w:cs="Times New Roman"/>
          <w:szCs w:val="22"/>
        </w:rPr>
        <w:t>Ustawa</w:t>
      </w:r>
      <w:r w:rsidRPr="00587B0F">
        <w:rPr>
          <w:rStyle w:val="st"/>
          <w:rFonts w:ascii="Times New Roman" w:hAnsi="Times New Roman" w:cs="Times New Roman"/>
          <w:szCs w:val="22"/>
        </w:rPr>
        <w:t xml:space="preserve"> z </w:t>
      </w:r>
      <w:r w:rsidRPr="00587B0F">
        <w:rPr>
          <w:rStyle w:val="Uwydatnienie"/>
          <w:rFonts w:ascii="Times New Roman" w:hAnsi="Times New Roman" w:cs="Times New Roman"/>
          <w:szCs w:val="22"/>
        </w:rPr>
        <w:t>dnia 20 marca 2009 r</w:t>
      </w:r>
      <w:r w:rsidRPr="00587B0F">
        <w:rPr>
          <w:rStyle w:val="st"/>
          <w:rFonts w:ascii="Times New Roman" w:hAnsi="Times New Roman" w:cs="Times New Roman"/>
          <w:szCs w:val="22"/>
        </w:rPr>
        <w:t xml:space="preserve">. o </w:t>
      </w:r>
      <w:r w:rsidRPr="00587B0F">
        <w:rPr>
          <w:rStyle w:val="Uwydatnienie"/>
          <w:rFonts w:ascii="Times New Roman" w:hAnsi="Times New Roman" w:cs="Times New Roman"/>
          <w:szCs w:val="22"/>
        </w:rPr>
        <w:t>bezpieczeństwie imprez masowych</w:t>
      </w:r>
      <w:r w:rsidRPr="00587B0F">
        <w:rPr>
          <w:rFonts w:ascii="Times New Roman" w:hAnsi="Times New Roman" w:cs="Times New Roman"/>
          <w:szCs w:val="22"/>
        </w:rPr>
        <w:t xml:space="preserve">.  </w:t>
      </w:r>
      <w:hyperlink r:id="rId6" w:history="1">
        <w:r w:rsidRPr="00587B0F">
          <w:rPr>
            <w:rFonts w:ascii="Times New Roman" w:hAnsi="Times New Roman" w:cs="Times New Roman"/>
            <w:szCs w:val="22"/>
          </w:rPr>
          <w:t xml:space="preserve">Dziennik Ustaw </w:t>
        </w:r>
      </w:hyperlink>
      <w:r w:rsidRPr="00587B0F">
        <w:rPr>
          <w:rFonts w:ascii="Times New Roman" w:hAnsi="Times New Roman" w:cs="Times New Roman"/>
          <w:color w:val="000000"/>
          <w:kern w:val="0"/>
          <w:szCs w:val="22"/>
          <w:lang w:eastAsia="pl-PL" w:bidi="ar-SA"/>
        </w:rPr>
        <w:t xml:space="preserve"> z 2015 r. poz. 2139</w:t>
      </w: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</w:p>
    <w:p w:rsidR="00A9050D" w:rsidRPr="00587B0F" w:rsidRDefault="00A9050D" w:rsidP="00A9050D">
      <w:pPr>
        <w:pStyle w:val="Standard"/>
        <w:outlineLvl w:val="0"/>
        <w:rPr>
          <w:rFonts w:ascii="Times New Roman" w:hAnsi="Times New Roman" w:cs="Times New Roman"/>
          <w:szCs w:val="22"/>
        </w:rPr>
      </w:pPr>
      <w:r w:rsidRPr="00587B0F">
        <w:rPr>
          <w:rFonts w:ascii="Times New Roman" w:hAnsi="Times New Roman" w:cs="Times New Roman"/>
          <w:szCs w:val="22"/>
        </w:rPr>
        <w:t>Organizator</w:t>
      </w:r>
    </w:p>
    <w:p w:rsidR="0091757D" w:rsidRDefault="0091757D" w:rsidP="00A9050D"/>
    <w:p w:rsidR="00F331CD" w:rsidRPr="00587B0F" w:rsidRDefault="00F331CD" w:rsidP="00F331CD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F331CD" w:rsidRDefault="00F331CD" w:rsidP="00F331CD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Łukasz Węda</w:t>
      </w:r>
    </w:p>
    <w:p w:rsidR="00F331CD" w:rsidRPr="00587B0F" w:rsidRDefault="00F331CD" w:rsidP="00F331CD">
      <w:pPr>
        <w:pStyle w:val="Standard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Gminne Centrum Kultury i Sportu w Piszczacu</w:t>
      </w:r>
    </w:p>
    <w:p w:rsidR="00F331CD" w:rsidRPr="00587B0F" w:rsidRDefault="00F331CD" w:rsidP="00F331CD">
      <w:pPr>
        <w:pStyle w:val="Standard"/>
        <w:jc w:val="both"/>
        <w:rPr>
          <w:rFonts w:ascii="Times New Roman" w:hAnsi="Times New Roman" w:cs="Times New Roman"/>
          <w:b/>
          <w:sz w:val="28"/>
        </w:rPr>
      </w:pPr>
    </w:p>
    <w:p w:rsidR="00F331CD" w:rsidRPr="00A9050D" w:rsidRDefault="00F331CD" w:rsidP="00A9050D"/>
    <w:sectPr w:rsidR="00F331CD" w:rsidRPr="00A9050D" w:rsidSect="0091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383"/>
    <w:multiLevelType w:val="multilevel"/>
    <w:tmpl w:val="4C8C1372"/>
    <w:styleLink w:val="WWNum5"/>
    <w:lvl w:ilvl="0">
      <w:start w:val="1"/>
      <w:numFmt w:val="decimal"/>
      <w:lvlText w:val="%1. 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5BE06283"/>
    <w:multiLevelType w:val="multilevel"/>
    <w:tmpl w:val="1C9CECE8"/>
    <w:styleLink w:val="WWNum4"/>
    <w:lvl w:ilvl="0">
      <w:start w:val="1"/>
      <w:numFmt w:val="decimal"/>
      <w:lvlText w:val="%1. 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6E9171F0"/>
    <w:multiLevelType w:val="multilevel"/>
    <w:tmpl w:val="9F2CCAC0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A9050D"/>
    <w:rsid w:val="0091757D"/>
    <w:rsid w:val="00A9050D"/>
    <w:rsid w:val="00F331CD"/>
    <w:rsid w:val="00F8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905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iPriority w:val="99"/>
    <w:rsid w:val="00A9050D"/>
    <w:pPr>
      <w:spacing w:before="28" w:after="28"/>
    </w:pPr>
    <w:rPr>
      <w:rFonts w:ascii="Times New Roman" w:eastAsia="Lucida Sans Unicode" w:hAnsi="Times New Roman"/>
    </w:rPr>
  </w:style>
  <w:style w:type="numbering" w:customStyle="1" w:styleId="WWNum3">
    <w:name w:val="WWNum3"/>
    <w:basedOn w:val="Bezlisty"/>
    <w:rsid w:val="00A9050D"/>
    <w:pPr>
      <w:numPr>
        <w:numId w:val="1"/>
      </w:numPr>
    </w:pPr>
  </w:style>
  <w:style w:type="numbering" w:customStyle="1" w:styleId="WWNum4">
    <w:name w:val="WWNum4"/>
    <w:basedOn w:val="Bezlisty"/>
    <w:rsid w:val="00A9050D"/>
    <w:pPr>
      <w:numPr>
        <w:numId w:val="2"/>
      </w:numPr>
    </w:pPr>
  </w:style>
  <w:style w:type="numbering" w:customStyle="1" w:styleId="WWNum5">
    <w:name w:val="WWNum5"/>
    <w:basedOn w:val="Bezlisty"/>
    <w:rsid w:val="00A9050D"/>
    <w:pPr>
      <w:numPr>
        <w:numId w:val="3"/>
      </w:numPr>
    </w:pPr>
  </w:style>
  <w:style w:type="character" w:styleId="Hipercze">
    <w:name w:val="Hyperlink"/>
    <w:uiPriority w:val="99"/>
    <w:unhideWhenUsed/>
    <w:rsid w:val="00A9050D"/>
    <w:rPr>
      <w:color w:val="0000FF"/>
      <w:u w:val="single"/>
    </w:rPr>
  </w:style>
  <w:style w:type="character" w:customStyle="1" w:styleId="st">
    <w:name w:val="st"/>
    <w:basedOn w:val="Domylnaczcionkaakapitu"/>
    <w:rsid w:val="00A9050D"/>
  </w:style>
  <w:style w:type="character" w:styleId="Uwydatnienie">
    <w:name w:val="Emphasis"/>
    <w:uiPriority w:val="20"/>
    <w:qFormat/>
    <w:rsid w:val="00A905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tax.pl/dzienniki/du/2009/" TargetMode="External"/><Relationship Id="rId5" Type="http://schemas.openxmlformats.org/officeDocument/2006/relationships/hyperlink" Target="http://www.piszcz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</cp:revision>
  <dcterms:created xsi:type="dcterms:W3CDTF">2017-06-09T18:16:00Z</dcterms:created>
  <dcterms:modified xsi:type="dcterms:W3CDTF">2017-06-09T18:38:00Z</dcterms:modified>
</cp:coreProperties>
</file>