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55" w:rsidRPr="00587B0F" w:rsidRDefault="00941B55" w:rsidP="00941B55">
      <w:pPr>
        <w:pStyle w:val="Standard"/>
        <w:jc w:val="center"/>
        <w:rPr>
          <w:rFonts w:ascii="Times New Roman" w:hAnsi="Times New Roman" w:cs="Times New Roman"/>
          <w:b/>
          <w:bCs/>
          <w:szCs w:val="22"/>
        </w:rPr>
      </w:pPr>
      <w:r w:rsidRPr="00587B0F">
        <w:rPr>
          <w:rFonts w:ascii="Times New Roman" w:hAnsi="Times New Roman" w:cs="Times New Roman"/>
          <w:b/>
          <w:bCs/>
          <w:szCs w:val="22"/>
        </w:rPr>
        <w:t>REGULAMIN TERENU IMPREZY POD NAZWĄ „</w:t>
      </w:r>
      <w:r w:rsidRPr="00587B0F">
        <w:rPr>
          <w:rFonts w:ascii="Times New Roman" w:hAnsi="Times New Roman" w:cs="Times New Roman"/>
          <w:b/>
          <w:szCs w:val="22"/>
        </w:rPr>
        <w:t>Disco Weekend w Piszczacu”</w:t>
      </w:r>
    </w:p>
    <w:p w:rsidR="00941B55" w:rsidRPr="00587B0F" w:rsidRDefault="00941B55" w:rsidP="00941B55">
      <w:pPr>
        <w:pStyle w:val="Standard"/>
        <w:rPr>
          <w:rFonts w:ascii="Times New Roman" w:hAnsi="Times New Roman" w:cs="Times New Roman"/>
          <w:szCs w:val="22"/>
        </w:rPr>
      </w:pPr>
    </w:p>
    <w:p w:rsidR="00941B55" w:rsidRPr="00587B0F" w:rsidRDefault="00941B55" w:rsidP="00941B55">
      <w:pPr>
        <w:pStyle w:val="Standard"/>
        <w:spacing w:line="360" w:lineRule="auto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Miejsce imprezy: teren boiska bocznego Lutni Piszczac przy ulicy Cmentarnej 15 w Piszczacu</w:t>
      </w:r>
    </w:p>
    <w:p w:rsidR="00941B55" w:rsidRPr="00587B0F" w:rsidRDefault="00941B55" w:rsidP="00941B55">
      <w:pPr>
        <w:pStyle w:val="Standard"/>
        <w:spacing w:line="360" w:lineRule="auto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Termin: 10-11 czerwca 2017 r.,</w:t>
      </w:r>
    </w:p>
    <w:p w:rsidR="00941B55" w:rsidRPr="00587B0F" w:rsidRDefault="00941B55" w:rsidP="00941B5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Niniejszy regulamin został wydany na podstawie przepisów Ustawy z 18 grudnia 2015 r.  poz. 2139 o bezpieczeństwie imprez masowych oraz na podstawie przepisów Kodeksu Cywilnego. Regulamin jest wydany przez organizatora imprezy – Gminne Centrum Kultury i Sportu w Piszczacu. </w:t>
      </w:r>
    </w:p>
    <w:p w:rsidR="00941B55" w:rsidRPr="00587B0F" w:rsidRDefault="00941B55" w:rsidP="00941B5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iCs/>
          <w:szCs w:val="22"/>
        </w:rPr>
      </w:pPr>
      <w:r w:rsidRPr="00587B0F">
        <w:rPr>
          <w:rFonts w:ascii="Times New Roman" w:hAnsi="Times New Roman" w:cs="Times New Roman"/>
          <w:iCs/>
          <w:szCs w:val="22"/>
        </w:rPr>
        <w:t xml:space="preserve">Wszystkie osoby uczestniczące w imprezie i przebywających na niniejszym obiekcie, zobowiązane są do zachowania się w sposób niezagrażający bezpieczeństwu innych osób </w:t>
      </w:r>
      <w:r w:rsidRPr="00587B0F">
        <w:rPr>
          <w:rFonts w:ascii="Times New Roman" w:hAnsi="Times New Roman" w:cs="Times New Roman"/>
          <w:iCs/>
          <w:szCs w:val="22"/>
        </w:rPr>
        <w:br/>
        <w:t>i przestrzegania poniższych postanowień regulaminu. Organizator imprezy masowej jest uprawniony do utrwalania przebiegu imprezy, a w szczególności zachowania się osób przy pomocy urządzeń rejestrujących obraz i dźwięk.</w:t>
      </w:r>
    </w:p>
    <w:p w:rsidR="00941B55" w:rsidRPr="00587B0F" w:rsidRDefault="00941B55" w:rsidP="00941B5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Zakaz wstępu na obiekt – teren imprezy masowej, dotyczy osób:</w:t>
      </w:r>
    </w:p>
    <w:p w:rsidR="00941B55" w:rsidRPr="00587B0F" w:rsidRDefault="00941B55" w:rsidP="00941B55">
      <w:pPr>
        <w:pStyle w:val="Standard"/>
        <w:numPr>
          <w:ilvl w:val="1"/>
          <w:numId w:val="2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znajdujących się pod widocznym wpływem alkoholu, środków odurzających, psychotropowych lub innych podobnie działających środków;</w:t>
      </w:r>
    </w:p>
    <w:p w:rsidR="00941B55" w:rsidRPr="00587B0F" w:rsidRDefault="00941B55" w:rsidP="00941B55">
      <w:pPr>
        <w:pStyle w:val="Standard"/>
        <w:numPr>
          <w:ilvl w:val="1"/>
          <w:numId w:val="2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wpisanych do rejestru osób, którym zakazano wstępu na imprezy masowe;</w:t>
      </w:r>
    </w:p>
    <w:p w:rsidR="00941B55" w:rsidRPr="00587B0F" w:rsidRDefault="00941B55" w:rsidP="00941B55">
      <w:pPr>
        <w:pStyle w:val="Standard"/>
        <w:numPr>
          <w:ilvl w:val="1"/>
          <w:numId w:val="2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wnoszących środki odurzające, napoje alkoholowe, substancje psychotropowe, broń, wyroby pirotechniczne lub wybuchowe, ewentualnie inne niebezpieczne przedmioty lub narzędzia, </w:t>
      </w:r>
      <w:r w:rsidRPr="00587B0F">
        <w:rPr>
          <w:rFonts w:ascii="Times New Roman" w:hAnsi="Times New Roman" w:cs="Times New Roman"/>
          <w:szCs w:val="22"/>
        </w:rPr>
        <w:br/>
        <w:t>a także osób wnoszących przedmioty uniemożliwiające identyfikację np. kominiarki;</w:t>
      </w:r>
    </w:p>
    <w:p w:rsidR="00941B55" w:rsidRPr="00587B0F" w:rsidRDefault="00941B55" w:rsidP="00941B55">
      <w:pPr>
        <w:pStyle w:val="Standard"/>
        <w:numPr>
          <w:ilvl w:val="1"/>
          <w:numId w:val="2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osób zachowujących się agresywnie, odmawiających wylegitymowania się wiarygodnym dokumentem lub sprawdzenia bagażu bądź odzieży (w przypadku podejrzenia, iż próbują wnieść wyżej wymienione środki lub przedmioty);</w:t>
      </w:r>
    </w:p>
    <w:p w:rsidR="00941B55" w:rsidRPr="00587B0F" w:rsidRDefault="00941B55" w:rsidP="00941B55">
      <w:pPr>
        <w:pStyle w:val="Standard"/>
        <w:numPr>
          <w:ilvl w:val="1"/>
          <w:numId w:val="2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małoletnich, bez opieki dorosłych opiekunów.</w:t>
      </w:r>
    </w:p>
    <w:p w:rsidR="00941B55" w:rsidRPr="00587B0F" w:rsidRDefault="00941B55" w:rsidP="00941B55">
      <w:pPr>
        <w:pStyle w:val="Standard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 obiektu – terenu imprezy zostaną usunięte osoby, które: zachowują się agresywnie, zakłócają imprezę lub stwarzają zagrożenie dla innych osób;</w:t>
      </w:r>
    </w:p>
    <w:p w:rsidR="00941B55" w:rsidRPr="00587B0F" w:rsidRDefault="00941B55" w:rsidP="00941B55">
      <w:pPr>
        <w:pStyle w:val="Standard"/>
        <w:numPr>
          <w:ilvl w:val="1"/>
          <w:numId w:val="3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pomimo zakazu weszły lub wniosły środki lub przedmioty wymienione w ppkt. 1c</w:t>
      </w:r>
    </w:p>
    <w:p w:rsidR="00941B55" w:rsidRPr="00587B0F" w:rsidRDefault="00941B55" w:rsidP="00941B55">
      <w:pPr>
        <w:pStyle w:val="Standard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Osoby obecne na obiekcie zobowiązane są stosować się do poleceń porządkowych organizatora i służb porządkowych. Członkowie służby porządkowej organizatora, zatrudnieni we współpracującej z organizatorem koncesjonowanej agencji ochrony osób i mienia, legitymujący się identyfikatorem umieszczonym w widocznym miejscu, są upoważnieni </w:t>
      </w:r>
      <w:r w:rsidRPr="00587B0F">
        <w:rPr>
          <w:rFonts w:ascii="Times New Roman" w:hAnsi="Times New Roman" w:cs="Times New Roman"/>
          <w:szCs w:val="22"/>
        </w:rPr>
        <w:br/>
      </w:r>
      <w:r w:rsidRPr="00587B0F">
        <w:rPr>
          <w:rFonts w:ascii="Times New Roman" w:hAnsi="Times New Roman" w:cs="Times New Roman"/>
          <w:szCs w:val="22"/>
        </w:rPr>
        <w:lastRenderedPageBreak/>
        <w:t>i zobowiązani do: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sprawdzania uprawnień do przebywania na imprezie masowej;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legitymowania osób w celu ustalenia ich tożsamości;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przeglądanie zawartości bagaży oraz odzieży osób w przypadku powzięcia uzasadnionego podejrzenia, że osoby te wnoszą lub posiadają przedmioty, o których mowa w pkt.  1b,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nie wpuszczenia na teren imprezy osób wobec których zostało wydane prawomocne orzeczenie zakazujące wstępu na imprezę masową lub orzeczenie zobowiązujące do powstrzymywania się od przebywania w miejscach przeprowadzania imprez masowych, wydane przez sąd wobec skazanego w związku z warunkowym zawieszeniem wykonania kary pozbawienia wolności albo wobec nieletniego na podstawie art. 6 pkt. 2 ustawy z dnia 26 października 1982 r. o postępowaniu w sprawach nieletnich;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nie wpuszczanie na teren imprezy osób odmawiających poddania się czynnościom, o których mowa w ppkt. a), b) lub c);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wydawania poleceń porządkowych, niezbędnych do prawidłowego przebiegu imprezy;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wzywania uczestników naruszających prawo lub obowiązujące na imprezie regulaminy, do zaniechania stwierdzonych naruszeń;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wzywania do niezwłocznego opuszczenia imprezy osób nie reagujących na polecenia porządkowe ani wezwania do zaniechania naruszeń prawa lub obowiązujących na imprezie regulaminów;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usunięcia z terenu imprezy za pomocą chwytów obezwładniających, transportowych lub innych podobnych technik obrony osób nie reagujących na wezwanie do niezwłocznego opuszczenia terenu imprezy;</w:t>
      </w:r>
    </w:p>
    <w:p w:rsidR="00941B55" w:rsidRPr="00587B0F" w:rsidRDefault="00941B55" w:rsidP="00941B55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ujęcia, w celu niezwłocznego przekazania policji, sprawców przestępstw lub wykroczeń popełnionych w trakcie trwania imprezy, albo osób stwarzających w sposób bezprawny bezpośrednie zagrożenie dla życia lub zdrowia ludzkiego, a także chronienia mienia.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4. W przypadku stawiania oporu służbom porządkowym osoby wymienione w ppkt. 1b, 1c, 1d,1e, 2a, 2b zostaną bezzwłocznie przekazane Policji.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5. Czynności wymienione powyżej powinny być wykonywane w sposób możliwie najmniej naruszający godność ludzką oraz inne dobre osobiste osoby, w stosunku do której zostały podjęte.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6. Za małoletnich odpowiedzialność ponoszą ich opiekunowie, bądź rodzice.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lastRenderedPageBreak/>
        <w:t xml:space="preserve">7. Uczestniczy imprezy przyjmują do wiadomości, że wstęp na teren imprezy, jest równoznaczny </w:t>
      </w:r>
      <w:r w:rsidRPr="00587B0F">
        <w:rPr>
          <w:rFonts w:ascii="Times New Roman" w:hAnsi="Times New Roman" w:cs="Times New Roman"/>
          <w:szCs w:val="22"/>
        </w:rPr>
        <w:br/>
        <w:t>z udzieleniem zgody na nieodpłatne fotografowanie, filmowanie lub dokonywanie innego rodzaju zapisu jego osoby, w związku z imprezą oraz transmitowanie, rozpowszechnianie lub przekazywanie głosu i wizerunku w związku z jakimkolwiek programem przedstawiającym imprezę.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8. Zabronione jest, bez pisemnej zgody organizatora, utrwalanie przebiegu imprezy lub jej fragmentów za pomocą urządzeń rejestrujących obraz lub dźwięk, a także wnoszenie i posiadania takich urządzeń w trakcie imprezy.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9. Uczestniczy imprezy przyjmują do wiadomości i to akceptują, iż poziom hałasu w trakcie występów estradowych, może przekroczyć dopuszczalne warunki prawne określone – tabela nr 1 </w:t>
      </w:r>
      <w:r w:rsidRPr="00587B0F"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  <w:t>Rozporządzenie Ministra Środowiska z dnia 29 lipca 2004</w:t>
      </w:r>
      <w:r w:rsidRPr="00587B0F">
        <w:rPr>
          <w:rFonts w:ascii="Times New Roman" w:hAnsi="Times New Roman" w:cs="Times New Roman"/>
          <w:szCs w:val="22"/>
        </w:rPr>
        <w:t xml:space="preserve"> r. </w:t>
      </w:r>
      <w:r w:rsidRPr="00587B0F">
        <w:rPr>
          <w:rStyle w:val="h2"/>
          <w:rFonts w:ascii="Times New Roman" w:hAnsi="Times New Roman" w:cs="Times New Roman"/>
          <w:szCs w:val="22"/>
        </w:rPr>
        <w:t>w sprawie dopuszczalnych poziomów hałasu w środowisku</w:t>
      </w:r>
      <w:r w:rsidRPr="00587B0F">
        <w:rPr>
          <w:rFonts w:ascii="Times New Roman" w:hAnsi="Times New Roman" w:cs="Times New Roman"/>
          <w:szCs w:val="22"/>
        </w:rPr>
        <w:t xml:space="preserve"> (Dz. U. </w:t>
      </w:r>
      <w:r w:rsidRPr="00587B0F">
        <w:rPr>
          <w:rStyle w:val="h1"/>
          <w:rFonts w:ascii="Times New Roman" w:hAnsi="Times New Roman" w:cs="Times New Roman"/>
          <w:szCs w:val="22"/>
        </w:rPr>
        <w:t>nr 178 poz. 1841</w:t>
      </w:r>
      <w:r w:rsidRPr="00587B0F">
        <w:rPr>
          <w:rFonts w:ascii="Times New Roman" w:hAnsi="Times New Roman" w:cs="Times New Roman"/>
          <w:szCs w:val="22"/>
        </w:rPr>
        <w:t>).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10. W przypadku zauważenia pożaru lub innego zagrożenia osoby obecne na obiekcie – terenie imprezy powinny:</w:t>
      </w:r>
    </w:p>
    <w:p w:rsidR="00941B55" w:rsidRPr="00587B0F" w:rsidRDefault="00941B55" w:rsidP="00941B55">
      <w:pPr>
        <w:pStyle w:val="Standard"/>
        <w:numPr>
          <w:ilvl w:val="1"/>
          <w:numId w:val="4"/>
        </w:numPr>
        <w:tabs>
          <w:tab w:val="left" w:pos="2127"/>
        </w:tabs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natychmiast powiadomić Służby Porządkowe;</w:t>
      </w:r>
    </w:p>
    <w:p w:rsidR="00941B55" w:rsidRPr="00587B0F" w:rsidRDefault="00941B55" w:rsidP="00941B55">
      <w:pPr>
        <w:pStyle w:val="Standard"/>
        <w:numPr>
          <w:ilvl w:val="1"/>
          <w:numId w:val="4"/>
        </w:numPr>
        <w:tabs>
          <w:tab w:val="left" w:pos="2127"/>
        </w:tabs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unikać paniki;</w:t>
      </w:r>
    </w:p>
    <w:p w:rsidR="00941B55" w:rsidRPr="00587B0F" w:rsidRDefault="00941B55" w:rsidP="00941B55">
      <w:pPr>
        <w:pStyle w:val="Standard"/>
        <w:numPr>
          <w:ilvl w:val="1"/>
          <w:numId w:val="4"/>
        </w:numPr>
        <w:tabs>
          <w:tab w:val="left" w:pos="2127"/>
        </w:tabs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stosować się do poleceń Służb Porządkowych i komunikatów;</w:t>
      </w:r>
    </w:p>
    <w:p w:rsidR="00941B55" w:rsidRPr="00587B0F" w:rsidRDefault="00941B55" w:rsidP="00941B55">
      <w:pPr>
        <w:pStyle w:val="Standard"/>
        <w:numPr>
          <w:ilvl w:val="1"/>
          <w:numId w:val="4"/>
        </w:numPr>
        <w:tabs>
          <w:tab w:val="left" w:pos="2127"/>
        </w:tabs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kierować się do wyjść ewakuacyjnych oznaczonymi drogami;</w:t>
      </w:r>
    </w:p>
    <w:p w:rsidR="00941B55" w:rsidRPr="00587B0F" w:rsidRDefault="00941B55" w:rsidP="00941B55">
      <w:pPr>
        <w:pStyle w:val="Standard"/>
        <w:numPr>
          <w:ilvl w:val="1"/>
          <w:numId w:val="4"/>
        </w:numPr>
        <w:tabs>
          <w:tab w:val="left" w:pos="2127"/>
        </w:tabs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nie utrudniać dojazdu służb ratowniczych.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11. Uczestniczy imprezy przyjmują do wiadomości, iż podstawowym zadaniem służby porządkowej, jest przeciwdziałanie i niedopuszczanie do powstania nawet najmniejszego zagrożenia dla mienia i uczestników imprezy masowej. Każde podjęte działanie, przez służby porządkowe, zapobiegające tego typu zjawiskom, jest dopuszczalne pod warunkiem, że będzie zgodne z prawem.</w:t>
      </w:r>
    </w:p>
    <w:p w:rsidR="00941B55" w:rsidRPr="00587B0F" w:rsidRDefault="00941B55" w:rsidP="00941B5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12. Wszelkich informacji, a w szczególności dotyczących lokalizacji poszczególnych miejsc, wyjść </w:t>
      </w:r>
      <w:r w:rsidRPr="00587B0F">
        <w:rPr>
          <w:rFonts w:ascii="Times New Roman" w:hAnsi="Times New Roman" w:cs="Times New Roman"/>
          <w:szCs w:val="22"/>
        </w:rPr>
        <w:br/>
        <w:t>z obiektu, punktu medycznego, toalet, punktu depozytowego itp. udziela służba porządkowa organizatora imprezy.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13. Organizator zastrzega sobie prawo ustalenia i zmian w przebiegu imprezy z uzasadnionych powodów, np. odwołanie przyjazdu przez wykonawcę, zdarzeń losowych, itp., a ponadto prawo do ustalenia i zmiany programu pod względem artystycznym i czasowym.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14. Niniejszy Regulamin jest dostępny: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lastRenderedPageBreak/>
        <w:t>a) w siedzibie organizatora – Gminnym Centrum Kultury i Sportu w Piszczacu ul. Włodawska 8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b. w punkcie informacyjnym podczas imprezy;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 xml:space="preserve">c) na stronie internetowej </w:t>
      </w:r>
      <w:hyperlink r:id="rId5" w:history="1">
        <w:r w:rsidRPr="00941B55">
          <w:rPr>
            <w:rStyle w:val="Hipercze"/>
            <w:rFonts w:cs="Times New Roman"/>
            <w:color w:val="auto"/>
            <w:szCs w:val="22"/>
          </w:rPr>
          <w:t>www.piszczac.pl</w:t>
        </w:r>
      </w:hyperlink>
      <w:r w:rsidRPr="00941B55">
        <w:rPr>
          <w:rFonts w:cs="Times New Roman"/>
          <w:szCs w:val="22"/>
        </w:rPr>
        <w:t>;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d) na dużej tablicy przy głównym wejściu na imprezę.</w:t>
      </w:r>
    </w:p>
    <w:p w:rsidR="00941B55" w:rsidRPr="00587B0F" w:rsidRDefault="00941B55" w:rsidP="00941B55">
      <w:pPr>
        <w:pStyle w:val="Normalny12pt"/>
        <w:spacing w:line="360" w:lineRule="auto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Powyższy Regulamin imprezy masowej zostanie kilka razy odczytany publicznie podczas trwania imprezy, co będzie stanowić sposób udostępnienia go uczestnikom.</w:t>
      </w: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Default="007F09AD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</w:t>
      </w:r>
    </w:p>
    <w:p w:rsidR="007F09AD" w:rsidRPr="00587B0F" w:rsidRDefault="007F09AD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Default="007F09AD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Łukasz Węda</w:t>
      </w:r>
    </w:p>
    <w:p w:rsidR="007F09AD" w:rsidRPr="00587B0F" w:rsidRDefault="007F09AD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Gminne Centrum Kultury i Sportu w Piszczacu</w:t>
      </w: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41B55" w:rsidRPr="00587B0F" w:rsidRDefault="00941B55" w:rsidP="00941B5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91757D" w:rsidRDefault="0091757D"/>
    <w:sectPr w:rsidR="0091757D" w:rsidSect="0091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5ED"/>
    <w:multiLevelType w:val="multilevel"/>
    <w:tmpl w:val="7C5C7D04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3EC9530B"/>
    <w:multiLevelType w:val="multilevel"/>
    <w:tmpl w:val="DD12B2F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ascii="Liberation Serif" w:eastAsia="SimSun" w:hAnsi="Liberation Serif" w:cs="Mang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47960BE7"/>
    <w:multiLevelType w:val="multilevel"/>
    <w:tmpl w:val="7D848E2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6BDF181F"/>
    <w:multiLevelType w:val="multilevel"/>
    <w:tmpl w:val="0482466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77B81BE6"/>
    <w:multiLevelType w:val="multilevel"/>
    <w:tmpl w:val="7C5C7D04"/>
    <w:numStyleLink w:val="WWNum8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41B55"/>
    <w:rsid w:val="007F09AD"/>
    <w:rsid w:val="0080545A"/>
    <w:rsid w:val="0091757D"/>
    <w:rsid w:val="009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B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ny12pt">
    <w:name w:val="Normalny + 12 pt"/>
    <w:basedOn w:val="Standard"/>
    <w:rsid w:val="00941B55"/>
    <w:pPr>
      <w:jc w:val="both"/>
    </w:pPr>
    <w:rPr>
      <w:rFonts w:ascii="Times New Roman" w:eastAsia="Lucida Sans Unicode" w:hAnsi="Times New Roman"/>
    </w:rPr>
  </w:style>
  <w:style w:type="numbering" w:customStyle="1" w:styleId="WWNum6">
    <w:name w:val="WWNum6"/>
    <w:basedOn w:val="Bezlisty"/>
    <w:rsid w:val="00941B55"/>
    <w:pPr>
      <w:numPr>
        <w:numId w:val="1"/>
      </w:numPr>
    </w:pPr>
  </w:style>
  <w:style w:type="numbering" w:customStyle="1" w:styleId="WWNum7">
    <w:name w:val="WWNum7"/>
    <w:basedOn w:val="Bezlisty"/>
    <w:rsid w:val="00941B55"/>
    <w:pPr>
      <w:numPr>
        <w:numId w:val="2"/>
      </w:numPr>
    </w:pPr>
  </w:style>
  <w:style w:type="numbering" w:customStyle="1" w:styleId="WWNum8">
    <w:name w:val="WWNum8"/>
    <w:basedOn w:val="Bezlisty"/>
    <w:rsid w:val="00941B55"/>
    <w:pPr>
      <w:numPr>
        <w:numId w:val="3"/>
      </w:numPr>
    </w:pPr>
  </w:style>
  <w:style w:type="numbering" w:customStyle="1" w:styleId="WWNum9">
    <w:name w:val="WWNum9"/>
    <w:basedOn w:val="Bezlisty"/>
    <w:rsid w:val="00941B55"/>
    <w:pPr>
      <w:numPr>
        <w:numId w:val="4"/>
      </w:numPr>
    </w:pPr>
  </w:style>
  <w:style w:type="character" w:styleId="Hipercze">
    <w:name w:val="Hyperlink"/>
    <w:uiPriority w:val="99"/>
    <w:unhideWhenUsed/>
    <w:rsid w:val="00941B55"/>
    <w:rPr>
      <w:color w:val="0000FF"/>
      <w:u w:val="single"/>
    </w:rPr>
  </w:style>
  <w:style w:type="character" w:customStyle="1" w:styleId="h1">
    <w:name w:val="h1"/>
    <w:basedOn w:val="Domylnaczcionkaakapitu"/>
    <w:rsid w:val="00941B55"/>
  </w:style>
  <w:style w:type="character" w:customStyle="1" w:styleId="h2">
    <w:name w:val="h2"/>
    <w:basedOn w:val="Domylnaczcionkaakapitu"/>
    <w:rsid w:val="0094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2017-06-09T18:22:00Z</dcterms:created>
  <dcterms:modified xsi:type="dcterms:W3CDTF">2017-06-09T18:37:00Z</dcterms:modified>
</cp:coreProperties>
</file>